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4DF" w:rsidRDefault="00C944DF" w:rsidP="00C944DF">
      <w:pPr>
        <w:jc w:val="both"/>
      </w:pPr>
    </w:p>
    <w:tbl>
      <w:tblPr>
        <w:tblStyle w:val="a3"/>
        <w:tblW w:w="9479" w:type="dxa"/>
        <w:tblLook w:val="04A0"/>
      </w:tblPr>
      <w:tblGrid>
        <w:gridCol w:w="2254"/>
        <w:gridCol w:w="1710"/>
        <w:gridCol w:w="3261"/>
        <w:gridCol w:w="2254"/>
      </w:tblGrid>
      <w:tr w:rsidR="00C944DF" w:rsidTr="0019607B">
        <w:tc>
          <w:tcPr>
            <w:tcW w:w="2254" w:type="dxa"/>
          </w:tcPr>
          <w:p w:rsidR="00C944DF" w:rsidRDefault="00C944DF" w:rsidP="0019607B">
            <w:pPr>
              <w:jc w:val="both"/>
            </w:pPr>
            <w:r>
              <w:t>Παραγωγός</w:t>
            </w:r>
          </w:p>
        </w:tc>
        <w:tc>
          <w:tcPr>
            <w:tcW w:w="1710" w:type="dxa"/>
          </w:tcPr>
          <w:p w:rsidR="00C944DF" w:rsidRDefault="00C944DF" w:rsidP="0019607B">
            <w:pPr>
              <w:jc w:val="both"/>
            </w:pPr>
            <w:r>
              <w:t>Εμβόλιο</w:t>
            </w:r>
          </w:p>
        </w:tc>
        <w:tc>
          <w:tcPr>
            <w:tcW w:w="3261" w:type="dxa"/>
          </w:tcPr>
          <w:p w:rsidR="00C944DF" w:rsidRDefault="00C944DF" w:rsidP="0019607B">
            <w:pPr>
              <w:jc w:val="both"/>
            </w:pPr>
            <w:r>
              <w:t>Περιγραφή</w:t>
            </w:r>
          </w:p>
        </w:tc>
        <w:tc>
          <w:tcPr>
            <w:tcW w:w="2254" w:type="dxa"/>
          </w:tcPr>
          <w:p w:rsidR="00C944DF" w:rsidRDefault="00C944DF" w:rsidP="0019607B">
            <w:pPr>
              <w:jc w:val="both"/>
            </w:pPr>
            <w:r>
              <w:t>Φάση ανάπτυξης</w:t>
            </w:r>
          </w:p>
        </w:tc>
      </w:tr>
      <w:tr w:rsidR="00C944DF" w:rsidTr="0019607B">
        <w:tc>
          <w:tcPr>
            <w:tcW w:w="2254" w:type="dxa"/>
          </w:tcPr>
          <w:p w:rsidR="00C944DF" w:rsidRPr="00D77D5E" w:rsidRDefault="00C944DF" w:rsidP="0019607B">
            <w:pPr>
              <w:rPr>
                <w:lang w:val="en-US"/>
              </w:rPr>
            </w:pPr>
            <w:r w:rsidRPr="00D77D5E">
              <w:rPr>
                <w:lang w:val="en-US"/>
              </w:rPr>
              <w:t>Bharat Biotech (</w:t>
            </w:r>
            <w:r>
              <w:t>Ινδία</w:t>
            </w:r>
            <w:r w:rsidRPr="00D77D5E">
              <w:rPr>
                <w:lang w:val="en-US"/>
              </w:rPr>
              <w:t xml:space="preserve">), </w:t>
            </w:r>
            <w:proofErr w:type="spellStart"/>
            <w:r w:rsidRPr="00D77D5E">
              <w:rPr>
                <w:lang w:val="en-US"/>
              </w:rPr>
              <w:t>Ocugen</w:t>
            </w:r>
            <w:proofErr w:type="spellEnd"/>
            <w:r w:rsidRPr="00D77D5E">
              <w:rPr>
                <w:lang w:val="en-US"/>
              </w:rPr>
              <w:t xml:space="preserve"> (</w:t>
            </w:r>
            <w:r>
              <w:t>ΗΠΑ</w:t>
            </w:r>
            <w:r w:rsidRPr="00D77D5E">
              <w:rPr>
                <w:lang w:val="en-US"/>
              </w:rPr>
              <w:t>)</w:t>
            </w:r>
          </w:p>
        </w:tc>
        <w:tc>
          <w:tcPr>
            <w:tcW w:w="1710" w:type="dxa"/>
          </w:tcPr>
          <w:p w:rsidR="00C944DF" w:rsidRPr="00D77D5E" w:rsidRDefault="00C944DF" w:rsidP="0019607B">
            <w:pPr>
              <w:jc w:val="both"/>
              <w:rPr>
                <w:lang w:val="en-US"/>
              </w:rPr>
            </w:pPr>
            <w:proofErr w:type="spellStart"/>
            <w:r w:rsidRPr="00D77D5E">
              <w:rPr>
                <w:lang w:val="en-US"/>
              </w:rPr>
              <w:t>Covaxin</w:t>
            </w:r>
            <w:proofErr w:type="spellEnd"/>
            <w:r w:rsidRPr="00D77D5E">
              <w:rPr>
                <w:lang w:val="en-US"/>
              </w:rPr>
              <w:t xml:space="preserve"> (BBV152)</w:t>
            </w:r>
          </w:p>
        </w:tc>
        <w:tc>
          <w:tcPr>
            <w:tcW w:w="3261" w:type="dxa"/>
          </w:tcPr>
          <w:p w:rsidR="00C944DF" w:rsidRPr="00BC3311" w:rsidRDefault="00C944DF" w:rsidP="0019607B">
            <w:pPr>
              <w:jc w:val="both"/>
            </w:pPr>
            <w:r>
              <w:t xml:space="preserve">Εμβόλιο με αδρανοποιημένο </w:t>
            </w:r>
            <w:proofErr w:type="spellStart"/>
            <w:r>
              <w:t>ιικό</w:t>
            </w:r>
            <w:proofErr w:type="spellEnd"/>
            <w:r>
              <w:t xml:space="preserve"> σωματίδιο του </w:t>
            </w:r>
            <w:r>
              <w:rPr>
                <w:lang w:val="en-US"/>
              </w:rPr>
              <w:t>SARS</w:t>
            </w:r>
            <w:r w:rsidRPr="00BC3311">
              <w:t>-</w:t>
            </w:r>
            <w:proofErr w:type="spellStart"/>
            <w:r>
              <w:rPr>
                <w:lang w:val="en-US"/>
              </w:rPr>
              <w:t>CoV</w:t>
            </w:r>
            <w:proofErr w:type="spellEnd"/>
            <w:r w:rsidRPr="00BC3311">
              <w:t>-2</w:t>
            </w:r>
            <w:r>
              <w:t xml:space="preserve"> με </w:t>
            </w:r>
            <w:proofErr w:type="spellStart"/>
            <w:r>
              <w:t>ανοσο</w:t>
            </w:r>
            <w:proofErr w:type="spellEnd"/>
            <w:r>
              <w:t xml:space="preserve">-ενισχυτικό </w:t>
            </w:r>
            <w:proofErr w:type="spellStart"/>
            <w:r>
              <w:t>Al</w:t>
            </w:r>
            <w:proofErr w:type="spellEnd"/>
            <w:r>
              <w:rPr>
                <w:lang w:val="en-US"/>
              </w:rPr>
              <w:t>gel</w:t>
            </w:r>
            <w:r w:rsidRPr="00BC3311">
              <w:t>-</w:t>
            </w:r>
            <w:r>
              <w:rPr>
                <w:lang w:val="en-US"/>
              </w:rPr>
              <w:t>IMDG</w:t>
            </w:r>
            <w:r>
              <w:t xml:space="preserve"> (</w:t>
            </w:r>
            <w:proofErr w:type="spellStart"/>
            <w:r>
              <w:t>ιμιδαζοκινολίνη</w:t>
            </w:r>
            <w:proofErr w:type="spellEnd"/>
            <w:r>
              <w:t>). Σταθερή δομή σε θερμοκρασία ψύξης.</w:t>
            </w:r>
          </w:p>
        </w:tc>
        <w:tc>
          <w:tcPr>
            <w:tcW w:w="2254" w:type="dxa"/>
          </w:tcPr>
          <w:p w:rsidR="00C944DF" w:rsidRDefault="00C944DF" w:rsidP="0019607B">
            <w:pPr>
              <w:jc w:val="both"/>
            </w:pPr>
            <w:r>
              <w:t>Κλινική μελέτη φάσης 3</w:t>
            </w:r>
          </w:p>
        </w:tc>
      </w:tr>
      <w:tr w:rsidR="00C944DF" w:rsidTr="0019607B">
        <w:tc>
          <w:tcPr>
            <w:tcW w:w="2254" w:type="dxa"/>
          </w:tcPr>
          <w:p w:rsidR="00C944DF" w:rsidRPr="00D77D5E" w:rsidRDefault="00C944DF" w:rsidP="0019607B">
            <w:pPr>
              <w:jc w:val="both"/>
              <w:rPr>
                <w:lang w:val="en-US"/>
              </w:rPr>
            </w:pPr>
            <w:r w:rsidRPr="00D77D5E">
              <w:rPr>
                <w:lang w:val="en-US"/>
              </w:rPr>
              <w:t xml:space="preserve">Biological E (Hyderabad, </w:t>
            </w:r>
            <w:r>
              <w:t>Ινδία</w:t>
            </w:r>
            <w:r w:rsidRPr="00D77D5E">
              <w:rPr>
                <w:lang w:val="en-US"/>
              </w:rPr>
              <w:t xml:space="preserve">), CEPI, </w:t>
            </w:r>
            <w:proofErr w:type="spellStart"/>
            <w:r w:rsidRPr="00D77D5E">
              <w:rPr>
                <w:lang w:val="en-US"/>
              </w:rPr>
              <w:t>Dynavax</w:t>
            </w:r>
            <w:proofErr w:type="spellEnd"/>
            <w:r w:rsidRPr="00D77D5E">
              <w:rPr>
                <w:lang w:val="en-US"/>
              </w:rPr>
              <w:t xml:space="preserve"> Technologies, Baylor College of Medicine</w:t>
            </w:r>
          </w:p>
        </w:tc>
        <w:tc>
          <w:tcPr>
            <w:tcW w:w="1710" w:type="dxa"/>
          </w:tcPr>
          <w:p w:rsidR="00C944DF" w:rsidRPr="00D77D5E" w:rsidRDefault="00C944DF" w:rsidP="0019607B">
            <w:pPr>
              <w:jc w:val="both"/>
              <w:rPr>
                <w:lang w:val="en-US"/>
              </w:rPr>
            </w:pPr>
            <w:r w:rsidRPr="00D77D5E">
              <w:rPr>
                <w:lang w:val="en-US"/>
              </w:rPr>
              <w:t>COVID-19 vaccine</w:t>
            </w:r>
          </w:p>
        </w:tc>
        <w:tc>
          <w:tcPr>
            <w:tcW w:w="3261" w:type="dxa"/>
          </w:tcPr>
          <w:p w:rsidR="00C944DF" w:rsidRPr="00BC3311" w:rsidRDefault="00C944DF" w:rsidP="0019607B">
            <w:pPr>
              <w:jc w:val="both"/>
            </w:pPr>
            <w:r>
              <w:t xml:space="preserve">Εμβόλιο </w:t>
            </w:r>
            <w:proofErr w:type="spellStart"/>
            <w:r>
              <w:t>υπομονάδα</w:t>
            </w:r>
            <w:proofErr w:type="spellEnd"/>
            <w:r>
              <w:t xml:space="preserve"> αποτελούμενο από την πρωτεΐνη </w:t>
            </w:r>
            <w:r>
              <w:rPr>
                <w:lang w:val="en-US"/>
              </w:rPr>
              <w:t>S</w:t>
            </w:r>
            <w:r>
              <w:t xml:space="preserve">του </w:t>
            </w:r>
            <w:r>
              <w:rPr>
                <w:lang w:val="en-US"/>
              </w:rPr>
              <w:t>SARS</w:t>
            </w:r>
            <w:r w:rsidRPr="00BC3311">
              <w:t>-</w:t>
            </w:r>
            <w:proofErr w:type="spellStart"/>
            <w:r>
              <w:rPr>
                <w:lang w:val="en-US"/>
              </w:rPr>
              <w:t>CoV</w:t>
            </w:r>
            <w:proofErr w:type="spellEnd"/>
            <w:r w:rsidRPr="00BC3311">
              <w:t>-2</w:t>
            </w:r>
            <w:r>
              <w:t xml:space="preserve"> με </w:t>
            </w:r>
            <w:proofErr w:type="spellStart"/>
            <w:r>
              <w:t>ανοσοενισχυτικό</w:t>
            </w:r>
            <w:proofErr w:type="spellEnd"/>
            <w:r>
              <w:rPr>
                <w:lang w:val="en-US"/>
              </w:rPr>
              <w:t>CpG</w:t>
            </w:r>
            <w:r w:rsidRPr="00BC3311">
              <w:t xml:space="preserve">1018 </w:t>
            </w:r>
            <w:r>
              <w:t>και</w:t>
            </w:r>
            <w:r>
              <w:rPr>
                <w:lang w:val="en-US"/>
              </w:rPr>
              <w:t>alum</w:t>
            </w:r>
          </w:p>
        </w:tc>
        <w:tc>
          <w:tcPr>
            <w:tcW w:w="2254" w:type="dxa"/>
          </w:tcPr>
          <w:p w:rsidR="00C944DF" w:rsidRDefault="00C944DF" w:rsidP="0019607B">
            <w:pPr>
              <w:jc w:val="both"/>
            </w:pPr>
            <w:r w:rsidRPr="003A52B5">
              <w:t>Κλινική μελέτη φάσης 3</w:t>
            </w:r>
          </w:p>
        </w:tc>
      </w:tr>
      <w:tr w:rsidR="00C944DF" w:rsidTr="0019607B">
        <w:tc>
          <w:tcPr>
            <w:tcW w:w="2254" w:type="dxa"/>
          </w:tcPr>
          <w:p w:rsidR="00C944DF" w:rsidRPr="00C944DF" w:rsidRDefault="00C944DF" w:rsidP="0019607B">
            <w:pPr>
              <w:rPr>
                <w:lang w:val="en-US"/>
              </w:rPr>
            </w:pPr>
            <w:r w:rsidRPr="00C944DF">
              <w:rPr>
                <w:lang w:val="en-US"/>
              </w:rPr>
              <w:t xml:space="preserve">Instituto Finlay de Vacunas (Havana, </w:t>
            </w:r>
            <w:r>
              <w:t>Κούβα</w:t>
            </w:r>
            <w:r w:rsidRPr="00C944DF">
              <w:rPr>
                <w:lang w:val="en-US"/>
              </w:rPr>
              <w:t>)</w:t>
            </w:r>
          </w:p>
        </w:tc>
        <w:tc>
          <w:tcPr>
            <w:tcW w:w="1710" w:type="dxa"/>
          </w:tcPr>
          <w:p w:rsidR="00C944DF" w:rsidRPr="00D77D5E" w:rsidRDefault="00C944DF" w:rsidP="0019607B">
            <w:pPr>
              <w:jc w:val="both"/>
              <w:rPr>
                <w:lang w:val="en-US"/>
              </w:rPr>
            </w:pPr>
            <w:r w:rsidRPr="00D77D5E">
              <w:rPr>
                <w:lang w:val="en-US"/>
              </w:rPr>
              <w:t>Finlay-FR-2 ‘Soberana02’</w:t>
            </w:r>
          </w:p>
        </w:tc>
        <w:tc>
          <w:tcPr>
            <w:tcW w:w="3261" w:type="dxa"/>
          </w:tcPr>
          <w:p w:rsidR="00C944DF" w:rsidRPr="00BC3311" w:rsidRDefault="00C944DF" w:rsidP="0019607B">
            <w:pPr>
              <w:jc w:val="both"/>
            </w:pPr>
            <w:r>
              <w:t xml:space="preserve">Εμβόλιο </w:t>
            </w:r>
            <w:proofErr w:type="spellStart"/>
            <w:r>
              <w:t>υπομονάδα</w:t>
            </w:r>
            <w:proofErr w:type="spellEnd"/>
            <w:r>
              <w:t xml:space="preserve"> αποτελούμενο από την πρωτεΐνη </w:t>
            </w:r>
            <w:r>
              <w:rPr>
                <w:lang w:val="en-US"/>
              </w:rPr>
              <w:t>S</w:t>
            </w:r>
            <w:r>
              <w:t xml:space="preserve">του </w:t>
            </w:r>
            <w:r>
              <w:rPr>
                <w:lang w:val="en-US"/>
              </w:rPr>
              <w:t>SARS</w:t>
            </w:r>
            <w:r w:rsidRPr="00BC3311">
              <w:t>-</w:t>
            </w:r>
            <w:proofErr w:type="spellStart"/>
            <w:r>
              <w:rPr>
                <w:lang w:val="en-US"/>
              </w:rPr>
              <w:t>CoV</w:t>
            </w:r>
            <w:proofErr w:type="spellEnd"/>
            <w:r w:rsidRPr="00BC3311">
              <w:t xml:space="preserve">-2 </w:t>
            </w:r>
            <w:r>
              <w:t>συζευγμένη με τοξοειδές του τετάνου</w:t>
            </w:r>
          </w:p>
        </w:tc>
        <w:tc>
          <w:tcPr>
            <w:tcW w:w="2254" w:type="dxa"/>
          </w:tcPr>
          <w:p w:rsidR="00C944DF" w:rsidRDefault="00C944DF" w:rsidP="0019607B">
            <w:pPr>
              <w:jc w:val="both"/>
            </w:pPr>
            <w:r w:rsidRPr="003A52B5">
              <w:t>Κλινική μελέτη φάσης 3</w:t>
            </w:r>
          </w:p>
        </w:tc>
      </w:tr>
      <w:tr w:rsidR="00C944DF" w:rsidTr="0019607B">
        <w:tc>
          <w:tcPr>
            <w:tcW w:w="2254" w:type="dxa"/>
          </w:tcPr>
          <w:p w:rsidR="00C944DF" w:rsidRPr="00D77D5E" w:rsidRDefault="00C944DF" w:rsidP="0019607B">
            <w:proofErr w:type="spellStart"/>
            <w:r w:rsidRPr="00D77D5E">
              <w:t>ZydusCadila</w:t>
            </w:r>
            <w:proofErr w:type="spellEnd"/>
            <w:r w:rsidRPr="00D77D5E">
              <w:t xml:space="preserve"> (</w:t>
            </w:r>
            <w:proofErr w:type="spellStart"/>
            <w:r w:rsidRPr="00D77D5E">
              <w:t>Ahmedabad</w:t>
            </w:r>
            <w:proofErr w:type="spellEnd"/>
            <w:r w:rsidRPr="00D77D5E">
              <w:t xml:space="preserve">, </w:t>
            </w:r>
            <w:r>
              <w:t>Ινδία</w:t>
            </w:r>
            <w:r w:rsidRPr="00D77D5E">
              <w:t>)</w:t>
            </w:r>
          </w:p>
        </w:tc>
        <w:tc>
          <w:tcPr>
            <w:tcW w:w="1710" w:type="dxa"/>
          </w:tcPr>
          <w:p w:rsidR="00C944DF" w:rsidRDefault="00C944DF" w:rsidP="0019607B">
            <w:pPr>
              <w:jc w:val="both"/>
            </w:pPr>
            <w:proofErr w:type="spellStart"/>
            <w:r w:rsidRPr="00D77D5E">
              <w:t>ZyCoV</w:t>
            </w:r>
            <w:proofErr w:type="spellEnd"/>
            <w:r w:rsidRPr="00D77D5E">
              <w:t>-D</w:t>
            </w:r>
          </w:p>
        </w:tc>
        <w:tc>
          <w:tcPr>
            <w:tcW w:w="3261" w:type="dxa"/>
          </w:tcPr>
          <w:p w:rsidR="00C944DF" w:rsidRPr="00BC3311" w:rsidRDefault="00C944DF" w:rsidP="0019607B">
            <w:pPr>
              <w:jc w:val="both"/>
            </w:pPr>
            <w:r>
              <w:t xml:space="preserve">Εμβόλιο </w:t>
            </w:r>
            <w:r>
              <w:rPr>
                <w:lang w:val="en-US"/>
              </w:rPr>
              <w:t>DNA</w:t>
            </w:r>
            <w:r>
              <w:t xml:space="preserve"> που κωδικοποιεί την πρωτεΐνη </w:t>
            </w:r>
            <w:r>
              <w:rPr>
                <w:lang w:val="en-US"/>
              </w:rPr>
              <w:t>S</w:t>
            </w:r>
            <w:r>
              <w:t xml:space="preserve">του </w:t>
            </w:r>
            <w:r>
              <w:rPr>
                <w:lang w:val="en-US"/>
              </w:rPr>
              <w:t>SARS</w:t>
            </w:r>
            <w:r w:rsidRPr="00BC3311">
              <w:t>-</w:t>
            </w:r>
            <w:proofErr w:type="spellStart"/>
            <w:r>
              <w:rPr>
                <w:lang w:val="en-US"/>
              </w:rPr>
              <w:t>CoV</w:t>
            </w:r>
            <w:proofErr w:type="spellEnd"/>
            <w:r w:rsidRPr="00BC3311">
              <w:t>-2</w:t>
            </w:r>
            <w:r>
              <w:t xml:space="preserve">. Σταθερή δομή στους </w:t>
            </w:r>
            <w:r w:rsidRPr="00BC3311">
              <w:t>25 °C.</w:t>
            </w:r>
          </w:p>
        </w:tc>
        <w:tc>
          <w:tcPr>
            <w:tcW w:w="2254" w:type="dxa"/>
          </w:tcPr>
          <w:p w:rsidR="00C944DF" w:rsidRDefault="00C944DF" w:rsidP="0019607B">
            <w:pPr>
              <w:jc w:val="both"/>
            </w:pPr>
            <w:r w:rsidRPr="003A52B5">
              <w:t>Κλινική μελέτη φάσης 3</w:t>
            </w:r>
          </w:p>
        </w:tc>
      </w:tr>
      <w:tr w:rsidR="00C944DF" w:rsidTr="0019607B">
        <w:tc>
          <w:tcPr>
            <w:tcW w:w="2254" w:type="dxa"/>
          </w:tcPr>
          <w:p w:rsidR="00C944DF" w:rsidRPr="00D77D5E" w:rsidRDefault="00C944DF" w:rsidP="0019607B">
            <w:pPr>
              <w:jc w:val="both"/>
              <w:rPr>
                <w:lang w:val="en-US"/>
              </w:rPr>
            </w:pPr>
            <w:proofErr w:type="spellStart"/>
            <w:r w:rsidRPr="00D77D5E">
              <w:rPr>
                <w:lang w:val="en-US"/>
              </w:rPr>
              <w:t>Inovio</w:t>
            </w:r>
            <w:proofErr w:type="spellEnd"/>
            <w:r w:rsidRPr="00D77D5E">
              <w:rPr>
                <w:lang w:val="en-US"/>
              </w:rPr>
              <w:t xml:space="preserve"> Pharmaceuticals, CEPI, Bill &amp; Melinda Gates Foundation, </w:t>
            </w:r>
            <w:proofErr w:type="spellStart"/>
            <w:r w:rsidRPr="00D77D5E">
              <w:rPr>
                <w:lang w:val="en-US"/>
              </w:rPr>
              <w:t>Advaccine</w:t>
            </w:r>
            <w:proofErr w:type="spellEnd"/>
            <w:r w:rsidRPr="00D77D5E">
              <w:rPr>
                <w:lang w:val="en-US"/>
              </w:rPr>
              <w:t xml:space="preserve"> Biopharmaceuticals (Suzhou, </w:t>
            </w:r>
            <w:r>
              <w:t>Κίνα</w:t>
            </w:r>
            <w:r w:rsidRPr="00D77D5E">
              <w:rPr>
                <w:lang w:val="en-US"/>
              </w:rPr>
              <w:t>)</w:t>
            </w:r>
          </w:p>
        </w:tc>
        <w:tc>
          <w:tcPr>
            <w:tcW w:w="1710" w:type="dxa"/>
          </w:tcPr>
          <w:p w:rsidR="00C944DF" w:rsidRPr="00D77D5E" w:rsidRDefault="00C944DF" w:rsidP="0019607B">
            <w:pPr>
              <w:jc w:val="both"/>
              <w:rPr>
                <w:lang w:val="en-US"/>
              </w:rPr>
            </w:pPr>
            <w:r w:rsidRPr="00D77D5E">
              <w:rPr>
                <w:lang w:val="en-US"/>
              </w:rPr>
              <w:t>INO-4800</w:t>
            </w:r>
          </w:p>
        </w:tc>
        <w:tc>
          <w:tcPr>
            <w:tcW w:w="3261" w:type="dxa"/>
          </w:tcPr>
          <w:p w:rsidR="00C944DF" w:rsidRPr="00BC3311" w:rsidRDefault="00C944DF" w:rsidP="0019607B">
            <w:pPr>
              <w:jc w:val="both"/>
            </w:pPr>
            <w:r>
              <w:t xml:space="preserve">Εμβόλιο </w:t>
            </w:r>
            <w:r>
              <w:rPr>
                <w:lang w:val="en-US"/>
              </w:rPr>
              <w:t>DNA</w:t>
            </w:r>
            <w:r>
              <w:t xml:space="preserve"> που κωδικοποιεί την πρωτεΐνη </w:t>
            </w:r>
            <w:r>
              <w:rPr>
                <w:lang w:val="en-US"/>
              </w:rPr>
              <w:t>S</w:t>
            </w:r>
            <w:r>
              <w:t xml:space="preserve">του </w:t>
            </w:r>
            <w:r>
              <w:rPr>
                <w:lang w:val="en-US"/>
              </w:rPr>
              <w:t>SARS</w:t>
            </w:r>
            <w:r w:rsidRPr="00BC3311">
              <w:t>-</w:t>
            </w:r>
            <w:proofErr w:type="spellStart"/>
            <w:r>
              <w:rPr>
                <w:lang w:val="en-US"/>
              </w:rPr>
              <w:t>CoV</w:t>
            </w:r>
            <w:proofErr w:type="spellEnd"/>
            <w:r w:rsidRPr="00BC3311">
              <w:t>-2</w:t>
            </w:r>
            <w:r>
              <w:t>. Ενδοδερμική ένεση. Σταθερή δομή σε θερμοκρασία δωματίου.</w:t>
            </w:r>
          </w:p>
        </w:tc>
        <w:tc>
          <w:tcPr>
            <w:tcW w:w="2254" w:type="dxa"/>
          </w:tcPr>
          <w:p w:rsidR="00C944DF" w:rsidRDefault="00C944DF" w:rsidP="0019607B">
            <w:pPr>
              <w:jc w:val="both"/>
            </w:pPr>
            <w:r>
              <w:t>Κλινική μελέτη φάσης 2/3</w:t>
            </w:r>
          </w:p>
        </w:tc>
      </w:tr>
      <w:tr w:rsidR="00C944DF" w:rsidTr="0019607B">
        <w:tc>
          <w:tcPr>
            <w:tcW w:w="2254" w:type="dxa"/>
          </w:tcPr>
          <w:p w:rsidR="00C944DF" w:rsidRPr="00D77D5E" w:rsidRDefault="00C944DF" w:rsidP="0019607B">
            <w:pPr>
              <w:jc w:val="both"/>
              <w:rPr>
                <w:lang w:val="en-US"/>
              </w:rPr>
            </w:pPr>
            <w:r w:rsidRPr="00D77D5E">
              <w:rPr>
                <w:lang w:val="en-US"/>
              </w:rPr>
              <w:t xml:space="preserve">Clover Biopharmaceuticals (Chengdu, </w:t>
            </w:r>
            <w:r>
              <w:t>Κίνα</w:t>
            </w:r>
            <w:r w:rsidRPr="00D77D5E">
              <w:rPr>
                <w:lang w:val="en-US"/>
              </w:rPr>
              <w:t xml:space="preserve">), </w:t>
            </w:r>
            <w:proofErr w:type="spellStart"/>
            <w:r w:rsidRPr="00D77D5E">
              <w:rPr>
                <w:lang w:val="en-US"/>
              </w:rPr>
              <w:t>Dynavax</w:t>
            </w:r>
            <w:proofErr w:type="spellEnd"/>
            <w:r w:rsidRPr="00D77D5E">
              <w:rPr>
                <w:lang w:val="en-US"/>
              </w:rPr>
              <w:t>, CEPI</w:t>
            </w:r>
          </w:p>
        </w:tc>
        <w:tc>
          <w:tcPr>
            <w:tcW w:w="1710" w:type="dxa"/>
          </w:tcPr>
          <w:p w:rsidR="00C944DF" w:rsidRPr="00D77D5E" w:rsidRDefault="00C944DF" w:rsidP="0019607B">
            <w:pPr>
              <w:jc w:val="both"/>
              <w:rPr>
                <w:lang w:val="en-US"/>
              </w:rPr>
            </w:pPr>
            <w:r w:rsidRPr="00D77D5E">
              <w:rPr>
                <w:lang w:val="en-US"/>
              </w:rPr>
              <w:t>S-Trimer COVID-19 vaccine</w:t>
            </w:r>
          </w:p>
        </w:tc>
        <w:tc>
          <w:tcPr>
            <w:tcW w:w="3261" w:type="dxa"/>
          </w:tcPr>
          <w:p w:rsidR="00C944DF" w:rsidRPr="00BC3311" w:rsidRDefault="00C944DF" w:rsidP="0019607B">
            <w:pPr>
              <w:jc w:val="both"/>
            </w:pPr>
            <w:r>
              <w:t xml:space="preserve">Εμβόλιο </w:t>
            </w:r>
            <w:proofErr w:type="spellStart"/>
            <w:r>
              <w:t>υπομονάδα</w:t>
            </w:r>
            <w:proofErr w:type="spellEnd"/>
            <w:r>
              <w:t xml:space="preserve"> αποτελούμενο από την τριμερή πρωτεΐνη </w:t>
            </w:r>
            <w:r>
              <w:rPr>
                <w:lang w:val="en-US"/>
              </w:rPr>
              <w:t>S</w:t>
            </w:r>
            <w:r>
              <w:t xml:space="preserve">του </w:t>
            </w:r>
            <w:r>
              <w:rPr>
                <w:lang w:val="en-US"/>
              </w:rPr>
              <w:t>SARS</w:t>
            </w:r>
            <w:r w:rsidRPr="00BC3311">
              <w:t>-</w:t>
            </w:r>
            <w:proofErr w:type="spellStart"/>
            <w:r>
              <w:rPr>
                <w:lang w:val="en-US"/>
              </w:rPr>
              <w:t>CoV</w:t>
            </w:r>
            <w:proofErr w:type="spellEnd"/>
            <w:r w:rsidRPr="00BC3311">
              <w:t>-2</w:t>
            </w:r>
            <w:r>
              <w:t xml:space="preserve"> με </w:t>
            </w:r>
            <w:proofErr w:type="spellStart"/>
            <w:r>
              <w:t>ανοσοενισχυτικό</w:t>
            </w:r>
            <w:proofErr w:type="spellEnd"/>
            <w:r>
              <w:rPr>
                <w:lang w:val="en-US"/>
              </w:rPr>
              <w:t>CpG</w:t>
            </w:r>
            <w:r w:rsidRPr="00BC3311">
              <w:t>1018</w:t>
            </w:r>
          </w:p>
        </w:tc>
        <w:tc>
          <w:tcPr>
            <w:tcW w:w="2254" w:type="dxa"/>
          </w:tcPr>
          <w:p w:rsidR="00C944DF" w:rsidRDefault="00C944DF" w:rsidP="0019607B">
            <w:pPr>
              <w:jc w:val="both"/>
            </w:pPr>
            <w:r>
              <w:t>Κλινική μελέτη φάσης 2/3</w:t>
            </w:r>
          </w:p>
        </w:tc>
      </w:tr>
      <w:tr w:rsidR="00C944DF" w:rsidTr="0019607B">
        <w:tc>
          <w:tcPr>
            <w:tcW w:w="2254" w:type="dxa"/>
          </w:tcPr>
          <w:p w:rsidR="00C944DF" w:rsidRDefault="00C944DF" w:rsidP="0019607B">
            <w:pPr>
              <w:jc w:val="both"/>
            </w:pPr>
            <w:proofErr w:type="spellStart"/>
            <w:r w:rsidRPr="00D77D5E">
              <w:t>SKBioscience</w:t>
            </w:r>
            <w:proofErr w:type="spellEnd"/>
            <w:r w:rsidRPr="00D77D5E">
              <w:t>, CEPI</w:t>
            </w:r>
          </w:p>
        </w:tc>
        <w:tc>
          <w:tcPr>
            <w:tcW w:w="1710" w:type="dxa"/>
          </w:tcPr>
          <w:p w:rsidR="00C944DF" w:rsidRDefault="00C944DF" w:rsidP="0019607B">
            <w:pPr>
              <w:jc w:val="both"/>
            </w:pPr>
            <w:r w:rsidRPr="00D77D5E">
              <w:t>GBP510</w:t>
            </w:r>
          </w:p>
        </w:tc>
        <w:tc>
          <w:tcPr>
            <w:tcW w:w="3261" w:type="dxa"/>
          </w:tcPr>
          <w:p w:rsidR="00C944DF" w:rsidRPr="00BC3311" w:rsidRDefault="00C944DF" w:rsidP="0019607B">
            <w:pPr>
              <w:jc w:val="both"/>
            </w:pPr>
            <w:r>
              <w:t xml:space="preserve">Υπολογιστικά σχεδιασμένα σωματίδια που μοιάζουν με τον ιό και διαθέτουν 60 αντίγραφα της πρωτεΐνης </w:t>
            </w:r>
            <w:r>
              <w:rPr>
                <w:lang w:val="en-US"/>
              </w:rPr>
              <w:t>S</w:t>
            </w:r>
            <w:r>
              <w:t xml:space="preserve"> του </w:t>
            </w:r>
            <w:r>
              <w:rPr>
                <w:lang w:val="en-US"/>
              </w:rPr>
              <w:t>SARS</w:t>
            </w:r>
            <w:r w:rsidRPr="00BC3311">
              <w:t>-</w:t>
            </w:r>
            <w:proofErr w:type="spellStart"/>
            <w:r>
              <w:rPr>
                <w:lang w:val="en-US"/>
              </w:rPr>
              <w:t>CoV</w:t>
            </w:r>
            <w:proofErr w:type="spellEnd"/>
            <w:r w:rsidRPr="00BC3311">
              <w:t>-2</w:t>
            </w:r>
            <w:r>
              <w:t xml:space="preserve"> μαζί με </w:t>
            </w:r>
            <w:proofErr w:type="spellStart"/>
            <w:r>
              <w:t>ανοσοενισχυτικό</w:t>
            </w:r>
            <w:proofErr w:type="spellEnd"/>
            <w:r>
              <w:rPr>
                <w:lang w:val="en-US"/>
              </w:rPr>
              <w:t>alum</w:t>
            </w:r>
          </w:p>
        </w:tc>
        <w:tc>
          <w:tcPr>
            <w:tcW w:w="2254" w:type="dxa"/>
          </w:tcPr>
          <w:p w:rsidR="00C944DF" w:rsidRDefault="00C944DF" w:rsidP="0019607B">
            <w:pPr>
              <w:jc w:val="both"/>
            </w:pPr>
            <w:r>
              <w:t>Κλινική μελέτη φάσης 1/2</w:t>
            </w:r>
          </w:p>
        </w:tc>
      </w:tr>
      <w:tr w:rsidR="00C944DF" w:rsidTr="0019607B">
        <w:tc>
          <w:tcPr>
            <w:tcW w:w="2254" w:type="dxa"/>
          </w:tcPr>
          <w:p w:rsidR="00C944DF" w:rsidRPr="00D77D5E" w:rsidRDefault="00C944DF" w:rsidP="0019607B">
            <w:pPr>
              <w:jc w:val="both"/>
              <w:rPr>
                <w:lang w:val="en-US"/>
              </w:rPr>
            </w:pPr>
            <w:proofErr w:type="spellStart"/>
            <w:r w:rsidRPr="00D77D5E">
              <w:rPr>
                <w:lang w:val="en-US"/>
              </w:rPr>
              <w:t>SpyBiotech</w:t>
            </w:r>
            <w:proofErr w:type="spellEnd"/>
            <w:r w:rsidRPr="00D77D5E">
              <w:rPr>
                <w:lang w:val="en-US"/>
              </w:rPr>
              <w:t>, Serum Institute of India (</w:t>
            </w:r>
            <w:r>
              <w:t>Ινδία</w:t>
            </w:r>
            <w:r w:rsidRPr="00D77D5E">
              <w:rPr>
                <w:lang w:val="en-US"/>
              </w:rPr>
              <w:t>)</w:t>
            </w:r>
          </w:p>
        </w:tc>
        <w:tc>
          <w:tcPr>
            <w:tcW w:w="1710" w:type="dxa"/>
          </w:tcPr>
          <w:p w:rsidR="00C944DF" w:rsidRPr="00D77D5E" w:rsidRDefault="00C944DF" w:rsidP="0019607B">
            <w:pPr>
              <w:jc w:val="both"/>
              <w:rPr>
                <w:lang w:val="en-US"/>
              </w:rPr>
            </w:pPr>
            <w:r w:rsidRPr="00D77D5E">
              <w:rPr>
                <w:lang w:val="en-US"/>
              </w:rPr>
              <w:t>COVID-19 VLP vaccine</w:t>
            </w:r>
          </w:p>
        </w:tc>
        <w:tc>
          <w:tcPr>
            <w:tcW w:w="3261" w:type="dxa"/>
          </w:tcPr>
          <w:p w:rsidR="00C944DF" w:rsidRPr="00FB290C" w:rsidRDefault="00C944DF" w:rsidP="0019607B">
            <w:pPr>
              <w:jc w:val="both"/>
            </w:pPr>
            <w:r>
              <w:t xml:space="preserve">Σωματίδια που μοιάζουν με τον ιό και βασίζονται στο αντιγόνο </w:t>
            </w:r>
            <w:r>
              <w:rPr>
                <w:lang w:val="en-US"/>
              </w:rPr>
              <w:t>S</w:t>
            </w:r>
            <w:r>
              <w:t xml:space="preserve"> της ηπατίτιδας Β (</w:t>
            </w:r>
            <w:proofErr w:type="spellStart"/>
            <w:r>
              <w:rPr>
                <w:lang w:val="en-US"/>
              </w:rPr>
              <w:t>HBsAg</w:t>
            </w:r>
            <w:proofErr w:type="spellEnd"/>
            <w:r w:rsidRPr="00BC3311">
              <w:t>)</w:t>
            </w:r>
            <w:r>
              <w:t xml:space="preserve"> στο οποίο προσκολλάται η πρωτεΐνη </w:t>
            </w:r>
            <w:r>
              <w:rPr>
                <w:lang w:val="en-US"/>
              </w:rPr>
              <w:t>S</w:t>
            </w:r>
            <w:r>
              <w:t xml:space="preserve">του </w:t>
            </w:r>
            <w:r>
              <w:rPr>
                <w:lang w:val="en-US"/>
              </w:rPr>
              <w:t>SARS</w:t>
            </w:r>
            <w:r w:rsidRPr="00BC3311">
              <w:t>-</w:t>
            </w:r>
            <w:proofErr w:type="spellStart"/>
            <w:r>
              <w:rPr>
                <w:lang w:val="en-US"/>
              </w:rPr>
              <w:t>CoV</w:t>
            </w:r>
            <w:proofErr w:type="spellEnd"/>
            <w:r w:rsidRPr="00BC3311">
              <w:t>-2</w:t>
            </w:r>
            <w:r>
              <w:t xml:space="preserve"> με την τεχνολογία σύζευξης πρωτεϊνών μέσω </w:t>
            </w:r>
            <w:r>
              <w:lastRenderedPageBreak/>
              <w:t xml:space="preserve">τροποποιημένου πυογόνου στρεπτόκοκκου </w:t>
            </w:r>
            <w:r w:rsidRPr="00FB290C">
              <w:t xml:space="preserve">S. </w:t>
            </w:r>
            <w:proofErr w:type="spellStart"/>
            <w:r w:rsidRPr="00FB290C">
              <w:t>pyogenes</w:t>
            </w:r>
            <w:proofErr w:type="spellEnd"/>
            <w:r w:rsidRPr="00FB290C">
              <w:t xml:space="preserve"> CnaB2 (</w:t>
            </w:r>
            <w:proofErr w:type="spellStart"/>
            <w:r w:rsidRPr="00FB290C">
              <w:t>SpyCatcher</w:t>
            </w:r>
            <w:proofErr w:type="spellEnd"/>
            <w:r w:rsidRPr="00FB290C">
              <w:t>/</w:t>
            </w:r>
            <w:proofErr w:type="spellStart"/>
            <w:r w:rsidRPr="00FB290C">
              <w:t>SpyTag</w:t>
            </w:r>
            <w:proofErr w:type="spellEnd"/>
            <w:r w:rsidRPr="00FB290C">
              <w:t>)</w:t>
            </w:r>
            <w:r>
              <w:t xml:space="preserve">. Σταθερή δομή σε θερμοκρασία δωματίου, μπορεί να υποστεί λυοφιλοποίηση δηλαδή αφυδάτωση ώστε να αυξηθεί η διάρκεια ζωής και να μπορεί να μεταφερθεί </w:t>
            </w:r>
          </w:p>
        </w:tc>
        <w:tc>
          <w:tcPr>
            <w:tcW w:w="2254" w:type="dxa"/>
          </w:tcPr>
          <w:p w:rsidR="00C944DF" w:rsidRDefault="00C944DF" w:rsidP="0019607B">
            <w:pPr>
              <w:jc w:val="both"/>
            </w:pPr>
            <w:r>
              <w:lastRenderedPageBreak/>
              <w:t>Κλινική μελέτη φάσης 1/2</w:t>
            </w:r>
          </w:p>
        </w:tc>
      </w:tr>
      <w:tr w:rsidR="00C944DF" w:rsidTr="0019607B">
        <w:tc>
          <w:tcPr>
            <w:tcW w:w="2254" w:type="dxa"/>
          </w:tcPr>
          <w:p w:rsidR="00C944DF" w:rsidRPr="00D77D5E" w:rsidRDefault="00C944DF" w:rsidP="0019607B">
            <w:pPr>
              <w:jc w:val="both"/>
              <w:rPr>
                <w:lang w:val="en-US"/>
              </w:rPr>
            </w:pPr>
            <w:proofErr w:type="spellStart"/>
            <w:r w:rsidRPr="00D77D5E">
              <w:rPr>
                <w:lang w:val="en-US"/>
              </w:rPr>
              <w:lastRenderedPageBreak/>
              <w:t>Codagenix</w:t>
            </w:r>
            <w:proofErr w:type="spellEnd"/>
            <w:r w:rsidRPr="00D77D5E">
              <w:rPr>
                <w:lang w:val="en-US"/>
              </w:rPr>
              <w:t>, Serum Institute of India (</w:t>
            </w:r>
            <w:r>
              <w:t>Ινδία</w:t>
            </w:r>
            <w:r w:rsidRPr="00D77D5E">
              <w:rPr>
                <w:lang w:val="en-US"/>
              </w:rPr>
              <w:t>)</w:t>
            </w:r>
          </w:p>
        </w:tc>
        <w:tc>
          <w:tcPr>
            <w:tcW w:w="1710" w:type="dxa"/>
          </w:tcPr>
          <w:p w:rsidR="00C944DF" w:rsidRPr="00D77D5E" w:rsidRDefault="00C944DF" w:rsidP="0019607B">
            <w:pPr>
              <w:jc w:val="both"/>
              <w:rPr>
                <w:lang w:val="en-US"/>
              </w:rPr>
            </w:pPr>
            <w:r w:rsidRPr="00D77D5E">
              <w:rPr>
                <w:lang w:val="en-US"/>
              </w:rPr>
              <w:t>COVI-VAC</w:t>
            </w:r>
          </w:p>
        </w:tc>
        <w:tc>
          <w:tcPr>
            <w:tcW w:w="3261" w:type="dxa"/>
          </w:tcPr>
          <w:p w:rsidR="00C944DF" w:rsidRPr="00FB290C" w:rsidRDefault="00C944DF" w:rsidP="0019607B">
            <w:pPr>
              <w:jc w:val="both"/>
            </w:pPr>
            <w:proofErr w:type="spellStart"/>
            <w:r>
              <w:t>Μονοδοσιακό</w:t>
            </w:r>
            <w:proofErr w:type="spellEnd"/>
            <w:r>
              <w:t xml:space="preserve"> εμβόλιο, χορηγούμενο </w:t>
            </w:r>
            <w:proofErr w:type="spellStart"/>
            <w:r>
              <w:t>ενδορινικά</w:t>
            </w:r>
            <w:proofErr w:type="spellEnd"/>
            <w:r>
              <w:t xml:space="preserve"> με ζώντα εξασθενημένο ιό </w:t>
            </w:r>
            <w:r>
              <w:rPr>
                <w:lang w:val="en-US"/>
              </w:rPr>
              <w:t>SARS</w:t>
            </w:r>
            <w:r w:rsidRPr="00BC3311">
              <w:t>-</w:t>
            </w:r>
            <w:proofErr w:type="spellStart"/>
            <w:r>
              <w:rPr>
                <w:lang w:val="en-US"/>
              </w:rPr>
              <w:t>CoV</w:t>
            </w:r>
            <w:proofErr w:type="spellEnd"/>
            <w:r w:rsidRPr="00BC3311">
              <w:t>-2</w:t>
            </w:r>
          </w:p>
        </w:tc>
        <w:tc>
          <w:tcPr>
            <w:tcW w:w="2254" w:type="dxa"/>
          </w:tcPr>
          <w:p w:rsidR="00C944DF" w:rsidRDefault="00C944DF" w:rsidP="0019607B">
            <w:pPr>
              <w:jc w:val="both"/>
            </w:pPr>
            <w:r>
              <w:t>Κλινική μελέτη φάσης 1</w:t>
            </w:r>
          </w:p>
        </w:tc>
      </w:tr>
      <w:tr w:rsidR="00C944DF" w:rsidTr="0019607B">
        <w:tc>
          <w:tcPr>
            <w:tcW w:w="2254" w:type="dxa"/>
          </w:tcPr>
          <w:p w:rsidR="00C944DF" w:rsidRPr="00D77D5E" w:rsidRDefault="00C944DF" w:rsidP="0019607B">
            <w:pPr>
              <w:rPr>
                <w:lang w:val="en-US"/>
              </w:rPr>
            </w:pPr>
            <w:proofErr w:type="spellStart"/>
            <w:r w:rsidRPr="00D77D5E">
              <w:t>Vaxart</w:t>
            </w:r>
            <w:proofErr w:type="spellEnd"/>
            <w:r>
              <w:t xml:space="preserve"> (ΗΠΑ)</w:t>
            </w:r>
          </w:p>
        </w:tc>
        <w:tc>
          <w:tcPr>
            <w:tcW w:w="1710" w:type="dxa"/>
          </w:tcPr>
          <w:p w:rsidR="00C944DF" w:rsidRDefault="00C944DF" w:rsidP="0019607B">
            <w:pPr>
              <w:jc w:val="both"/>
            </w:pPr>
            <w:r w:rsidRPr="00D77D5E">
              <w:t>VXA-CoV2-1</w:t>
            </w:r>
          </w:p>
        </w:tc>
        <w:tc>
          <w:tcPr>
            <w:tcW w:w="3261" w:type="dxa"/>
          </w:tcPr>
          <w:p w:rsidR="00C944DF" w:rsidRPr="00FB290C" w:rsidRDefault="00C944DF" w:rsidP="0019607B">
            <w:pPr>
              <w:jc w:val="both"/>
            </w:pPr>
            <w:r>
              <w:t xml:space="preserve">Εμβόλιο που χορηγείται από το στόμα σε δύο δόσεις που αποτελείται από δύο </w:t>
            </w:r>
            <w:proofErr w:type="spellStart"/>
            <w:r>
              <w:t>ανασυνδυασμένουςαδενοιούς</w:t>
            </w:r>
            <w:proofErr w:type="spellEnd"/>
            <w:r>
              <w:t xml:space="preserve"> φορείς που κωδικοποιούν τις πρωτεΐνες </w:t>
            </w:r>
            <w:r>
              <w:rPr>
                <w:lang w:val="en-US"/>
              </w:rPr>
              <w:t>S</w:t>
            </w:r>
            <w:r>
              <w:t xml:space="preserve">και </w:t>
            </w:r>
            <w:r>
              <w:rPr>
                <w:lang w:val="en-US"/>
              </w:rPr>
              <w:t>N</w:t>
            </w:r>
            <w:r>
              <w:t xml:space="preserve"> του </w:t>
            </w:r>
            <w:r>
              <w:rPr>
                <w:lang w:val="en-US"/>
              </w:rPr>
              <w:t>SARS</w:t>
            </w:r>
            <w:r w:rsidRPr="00FB290C">
              <w:t>-</w:t>
            </w:r>
            <w:proofErr w:type="spellStart"/>
            <w:r>
              <w:rPr>
                <w:lang w:val="en-US"/>
              </w:rPr>
              <w:t>CoV</w:t>
            </w:r>
            <w:proofErr w:type="spellEnd"/>
            <w:r w:rsidRPr="00FB290C">
              <w:t>-2</w:t>
            </w:r>
            <w:r>
              <w:t xml:space="preserve"> καθώς και έναν αγωνιστική του υποδοχέα </w:t>
            </w:r>
            <w:r>
              <w:rPr>
                <w:lang w:val="en-US"/>
              </w:rPr>
              <w:t>Toll</w:t>
            </w:r>
            <w:r w:rsidRPr="00FB290C">
              <w:t>-</w:t>
            </w:r>
            <w:r>
              <w:rPr>
                <w:lang w:val="en-US"/>
              </w:rPr>
              <w:t>like</w:t>
            </w:r>
            <w:r w:rsidRPr="00FB290C">
              <w:t xml:space="preserve"> 3</w:t>
            </w:r>
            <w:r>
              <w:t>. Σταθερή δομή σε θερμοκρασία δωματίου</w:t>
            </w:r>
          </w:p>
        </w:tc>
        <w:tc>
          <w:tcPr>
            <w:tcW w:w="2254" w:type="dxa"/>
          </w:tcPr>
          <w:p w:rsidR="00C944DF" w:rsidRDefault="00C944DF" w:rsidP="0019607B">
            <w:pPr>
              <w:jc w:val="both"/>
            </w:pPr>
            <w:r>
              <w:t>Κλινική μελέτη φάσης 1</w:t>
            </w:r>
          </w:p>
        </w:tc>
      </w:tr>
      <w:tr w:rsidR="00C944DF" w:rsidTr="0019607B">
        <w:tc>
          <w:tcPr>
            <w:tcW w:w="2254" w:type="dxa"/>
          </w:tcPr>
          <w:p w:rsidR="00C944DF" w:rsidRPr="00C944DF" w:rsidRDefault="00C944DF" w:rsidP="0019607B">
            <w:pPr>
              <w:rPr>
                <w:lang w:val="en-US"/>
              </w:rPr>
            </w:pPr>
            <w:r w:rsidRPr="00C944DF">
              <w:rPr>
                <w:lang w:val="en-US"/>
              </w:rPr>
              <w:t xml:space="preserve">Emergex (Abingdon, </w:t>
            </w:r>
            <w:r>
              <w:t>ΗνωμένοΒασίλειο</w:t>
            </w:r>
            <w:r w:rsidRPr="00C944DF">
              <w:rPr>
                <w:lang w:val="en-US"/>
              </w:rPr>
              <w:t>), Oswaldo Cruz Foundation</w:t>
            </w:r>
          </w:p>
        </w:tc>
        <w:tc>
          <w:tcPr>
            <w:tcW w:w="1710" w:type="dxa"/>
          </w:tcPr>
          <w:p w:rsidR="00C944DF" w:rsidRPr="00D77D5E" w:rsidRDefault="00C944DF" w:rsidP="0019607B">
            <w:pPr>
              <w:jc w:val="both"/>
              <w:rPr>
                <w:lang w:val="en-US"/>
              </w:rPr>
            </w:pPr>
            <w:r w:rsidRPr="00D77D5E">
              <w:rPr>
                <w:lang w:val="en-US"/>
              </w:rPr>
              <w:t>Set-point COVID-19 vaccine</w:t>
            </w:r>
          </w:p>
        </w:tc>
        <w:tc>
          <w:tcPr>
            <w:tcW w:w="3261" w:type="dxa"/>
          </w:tcPr>
          <w:p w:rsidR="00C944DF" w:rsidRPr="00FB290C" w:rsidRDefault="00C944DF" w:rsidP="0019607B">
            <w:pPr>
              <w:jc w:val="both"/>
            </w:pPr>
            <w:proofErr w:type="spellStart"/>
            <w:r>
              <w:t>Πεπτιδικό</w:t>
            </w:r>
            <w:proofErr w:type="spellEnd"/>
            <w:r>
              <w:t xml:space="preserve"> εμβόλιο έναντι 11 </w:t>
            </w:r>
            <w:proofErr w:type="spellStart"/>
            <w:r>
              <w:t>επιτόπων</w:t>
            </w:r>
            <w:proofErr w:type="spellEnd"/>
            <w:r>
              <w:t xml:space="preserve"> του ιού που αναγνωρίζονται από Τ-λεμφοκύτταρα. Χορηγείται με ένεση με </w:t>
            </w:r>
            <w:proofErr w:type="spellStart"/>
            <w:r>
              <w:t>μικροβελόνα</w:t>
            </w:r>
            <w:proofErr w:type="spellEnd"/>
          </w:p>
        </w:tc>
        <w:tc>
          <w:tcPr>
            <w:tcW w:w="2254" w:type="dxa"/>
          </w:tcPr>
          <w:p w:rsidR="00C944DF" w:rsidRDefault="00C944DF" w:rsidP="0019607B">
            <w:pPr>
              <w:jc w:val="both"/>
            </w:pPr>
            <w:proofErr w:type="spellStart"/>
            <w:r>
              <w:t>Προκλινική</w:t>
            </w:r>
            <w:proofErr w:type="spellEnd"/>
            <w:r>
              <w:t xml:space="preserve"> μελέτη</w:t>
            </w:r>
          </w:p>
        </w:tc>
      </w:tr>
    </w:tbl>
    <w:p w:rsidR="00C944DF" w:rsidRPr="00FE3438" w:rsidRDefault="00C944DF" w:rsidP="00C944DF">
      <w:pPr>
        <w:jc w:val="both"/>
      </w:pPr>
    </w:p>
    <w:p w:rsidR="00D97BB4" w:rsidRDefault="00D97BB4"/>
    <w:sectPr w:rsidR="00D97BB4" w:rsidSect="003040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 w:grammar="clean"/>
  <w:defaultTabStop w:val="720"/>
  <w:characterSpacingControl w:val="doNotCompress"/>
  <w:compat/>
  <w:rsids>
    <w:rsidRoot w:val="00C944DF"/>
    <w:rsid w:val="00304004"/>
    <w:rsid w:val="00337B25"/>
    <w:rsid w:val="00C944DF"/>
    <w:rsid w:val="00CF0430"/>
    <w:rsid w:val="00D97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4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C944D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Neta</dc:creator>
  <cp:lastModifiedBy>User</cp:lastModifiedBy>
  <cp:revision>2</cp:revision>
  <dcterms:created xsi:type="dcterms:W3CDTF">2021-03-24T12:10:00Z</dcterms:created>
  <dcterms:modified xsi:type="dcterms:W3CDTF">2021-03-24T12:10:00Z</dcterms:modified>
</cp:coreProperties>
</file>